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3A0" w:rsidRPr="00EA75A2" w:rsidRDefault="00FB03A0" w:rsidP="00FB03A0">
      <w:pPr>
        <w:spacing w:line="560" w:lineRule="atLeast"/>
        <w:rPr>
          <w:rFonts w:ascii="仿宋_GB2312" w:eastAsia="仿宋_GB2312" w:hAnsi="华文中宋"/>
          <w:color w:val="000000"/>
          <w:sz w:val="32"/>
          <w:szCs w:val="32"/>
        </w:rPr>
      </w:pPr>
      <w:r w:rsidRPr="00EA75A2">
        <w:rPr>
          <w:rFonts w:ascii="仿宋_GB2312" w:eastAsia="仿宋_GB2312" w:hAnsi="华文中宋" w:hint="eastAsia"/>
          <w:color w:val="000000"/>
          <w:sz w:val="32"/>
          <w:szCs w:val="32"/>
        </w:rPr>
        <w:t>附件</w:t>
      </w:r>
      <w:r w:rsidR="0074021F">
        <w:rPr>
          <w:rFonts w:ascii="仿宋_GB2312" w:eastAsia="仿宋_GB2312" w:hAnsi="华文中宋" w:hint="eastAsia"/>
          <w:color w:val="000000"/>
          <w:sz w:val="32"/>
          <w:szCs w:val="32"/>
        </w:rPr>
        <w:t>2</w:t>
      </w:r>
      <w:r w:rsidRPr="00EA75A2">
        <w:rPr>
          <w:rFonts w:ascii="仿宋_GB2312" w:eastAsia="仿宋_GB2312" w:hAnsi="华文中宋" w:hint="eastAsia"/>
          <w:color w:val="000000"/>
          <w:sz w:val="32"/>
          <w:szCs w:val="32"/>
        </w:rPr>
        <w:t>：</w:t>
      </w:r>
    </w:p>
    <w:p w:rsidR="00FB03A0" w:rsidRPr="00D119D4" w:rsidRDefault="00FB03A0" w:rsidP="00FB03A0">
      <w:pPr>
        <w:shd w:val="clear" w:color="auto" w:fill="FFFFFF"/>
        <w:spacing w:line="60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 w:rsidRPr="002E6898">
        <w:rPr>
          <w:rFonts w:ascii="华文中宋" w:eastAsia="华文中宋" w:hAnsi="华文中宋" w:hint="eastAsia"/>
          <w:color w:val="000000"/>
          <w:sz w:val="44"/>
          <w:szCs w:val="44"/>
        </w:rPr>
        <w:t>创业计划书参考框架</w:t>
      </w:r>
    </w:p>
    <w:p w:rsidR="00FB03A0" w:rsidRPr="00D119D4" w:rsidRDefault="00FB03A0" w:rsidP="00FB03A0">
      <w:pPr>
        <w:spacing w:line="580" w:lineRule="exact"/>
        <w:ind w:firstLineChars="200" w:firstLine="64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黑体" w:eastAsia="黑体" w:hAnsi="华文中宋" w:hint="eastAsia"/>
          <w:color w:val="000000"/>
          <w:sz w:val="32"/>
          <w:szCs w:val="32"/>
        </w:rPr>
        <w:t>第一部分：</w:t>
      </w: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封面、扉页</w:t>
      </w:r>
    </w:p>
    <w:p w:rsidR="00FB03A0" w:rsidRPr="00D119D4" w:rsidRDefault="00FB03A0" w:rsidP="00FB03A0">
      <w:pPr>
        <w:spacing w:line="580" w:lineRule="exact"/>
        <w:ind w:firstLine="555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公司名称、公司性质、公司地址、负责人、联系电话、E-mail</w:t>
      </w:r>
    </w:p>
    <w:p w:rsidR="00FB03A0" w:rsidRPr="00D119D4" w:rsidRDefault="00FB03A0" w:rsidP="00FB03A0">
      <w:pPr>
        <w:spacing w:line="58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D119D4">
        <w:rPr>
          <w:rFonts w:ascii="黑体" w:eastAsia="黑体" w:hAnsi="华文中宋" w:hint="eastAsia"/>
          <w:color w:val="000000"/>
          <w:sz w:val="32"/>
          <w:szCs w:val="32"/>
        </w:rPr>
        <w:t>第二部分：</w:t>
      </w: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目录</w:t>
      </w:r>
    </w:p>
    <w:p w:rsidR="00FB03A0" w:rsidRPr="00D119D4" w:rsidRDefault="00FB03A0" w:rsidP="00FB03A0">
      <w:pPr>
        <w:spacing w:line="580" w:lineRule="exact"/>
        <w:ind w:firstLineChars="200" w:firstLine="64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（一）执行总结</w:t>
      </w:r>
    </w:p>
    <w:p w:rsidR="00FB03A0" w:rsidRPr="00D119D4" w:rsidRDefault="00FB03A0" w:rsidP="00FB03A0">
      <w:pPr>
        <w:spacing w:line="580" w:lineRule="exact"/>
        <w:ind w:firstLineChars="200" w:firstLine="64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（二）公司概述</w:t>
      </w:r>
    </w:p>
    <w:p w:rsidR="00FB03A0" w:rsidRPr="00D119D4" w:rsidRDefault="00FB03A0" w:rsidP="00FB03A0">
      <w:pPr>
        <w:spacing w:line="580" w:lineRule="exact"/>
        <w:ind w:firstLineChars="200" w:firstLine="64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（三）产品与服务</w:t>
      </w:r>
    </w:p>
    <w:p w:rsidR="00FB03A0" w:rsidRPr="00D119D4" w:rsidRDefault="00FB03A0" w:rsidP="00FB03A0">
      <w:pPr>
        <w:spacing w:line="580" w:lineRule="exact"/>
        <w:ind w:firstLineChars="200" w:firstLine="64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（四）市场分析</w:t>
      </w:r>
    </w:p>
    <w:p w:rsidR="00FB03A0" w:rsidRPr="00D119D4" w:rsidRDefault="00FB03A0" w:rsidP="00FB03A0">
      <w:pPr>
        <w:spacing w:line="580" w:lineRule="exact"/>
        <w:ind w:firstLineChars="200" w:firstLine="64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（五）竞争分析</w:t>
      </w:r>
    </w:p>
    <w:p w:rsidR="00FB03A0" w:rsidRPr="00D119D4" w:rsidRDefault="00FB03A0" w:rsidP="00FB03A0">
      <w:pPr>
        <w:spacing w:line="580" w:lineRule="exact"/>
        <w:ind w:firstLineChars="200" w:firstLine="64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（六）经营策略</w:t>
      </w:r>
    </w:p>
    <w:p w:rsidR="00FB03A0" w:rsidRPr="00D119D4" w:rsidRDefault="00FB03A0" w:rsidP="00FB03A0">
      <w:pPr>
        <w:spacing w:line="580" w:lineRule="exact"/>
        <w:ind w:firstLineChars="200" w:firstLine="64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（七）团队与管理</w:t>
      </w:r>
    </w:p>
    <w:p w:rsidR="00FB03A0" w:rsidRPr="00D119D4" w:rsidRDefault="00FB03A0" w:rsidP="00FB03A0">
      <w:pPr>
        <w:spacing w:line="580" w:lineRule="exact"/>
        <w:ind w:firstLineChars="200" w:firstLine="64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（八）财务分析</w:t>
      </w:r>
    </w:p>
    <w:p w:rsidR="00FB03A0" w:rsidRPr="00D119D4" w:rsidRDefault="00FB03A0" w:rsidP="00FB03A0">
      <w:pPr>
        <w:spacing w:line="580" w:lineRule="exact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 xml:space="preserve">    （九）融资方案和回报</w:t>
      </w:r>
    </w:p>
    <w:p w:rsidR="00FB03A0" w:rsidRPr="00D119D4" w:rsidRDefault="00FB03A0" w:rsidP="00FB03A0">
      <w:pPr>
        <w:spacing w:line="580" w:lineRule="exact"/>
        <w:ind w:firstLineChars="200" w:firstLine="64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（十）风险及应对措施</w:t>
      </w:r>
    </w:p>
    <w:p w:rsidR="00FB03A0" w:rsidRPr="00D119D4" w:rsidRDefault="00FB03A0" w:rsidP="00FB03A0">
      <w:pPr>
        <w:spacing w:line="580" w:lineRule="exact"/>
        <w:ind w:firstLineChars="200" w:firstLine="64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（十一）附录</w:t>
      </w:r>
    </w:p>
    <w:p w:rsidR="00FB03A0" w:rsidRPr="00D119D4" w:rsidRDefault="00FB03A0" w:rsidP="00FB03A0">
      <w:pPr>
        <w:spacing w:line="58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D119D4">
        <w:rPr>
          <w:rFonts w:ascii="黑体" w:eastAsia="黑体" w:hAnsi="华文中宋" w:hint="eastAsia"/>
          <w:color w:val="000000"/>
          <w:sz w:val="32"/>
          <w:szCs w:val="32"/>
        </w:rPr>
        <w:t>第三部分:</w:t>
      </w: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创业设计的具体内容</w:t>
      </w:r>
    </w:p>
    <w:p w:rsidR="00FB03A0" w:rsidRPr="00D119D4" w:rsidRDefault="00FB03A0" w:rsidP="00FB03A0">
      <w:pPr>
        <w:spacing w:line="580" w:lineRule="exact"/>
        <w:ind w:firstLineChars="200" w:firstLine="64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（一）执行总结：应简洁、清楚地介绍商业项目（产品或服务）的机会、商业价值、目标市场的描述和预测、竞争优势、核心的管理手段和资金需求、盈利能力预测、团队概述、预期投资人得到的回报等。</w:t>
      </w:r>
    </w:p>
    <w:p w:rsidR="00FB03A0" w:rsidRPr="00D119D4" w:rsidRDefault="00FB03A0" w:rsidP="00FB03A0">
      <w:pPr>
        <w:spacing w:line="580" w:lineRule="exact"/>
        <w:ind w:firstLineChars="200" w:firstLine="64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（二）公司概述：包括公司的宗旨、公司的名称、公司</w:t>
      </w: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lastRenderedPageBreak/>
        <w:t>的结构、公司经营理念、公司经营策略以及公司战略加以描述。</w:t>
      </w:r>
    </w:p>
    <w:p w:rsidR="00FB03A0" w:rsidRPr="00D119D4" w:rsidRDefault="00FB03A0" w:rsidP="00FB03A0">
      <w:pPr>
        <w:spacing w:line="580" w:lineRule="exact"/>
        <w:ind w:firstLineChars="200" w:firstLine="64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三）产品与服务：主要介绍你的技术、产品的功能、应用领域、市场前景、产品优势等，内容必须具有创新性。在认真完成产品/服务功能的描述之后，若能做出一个样品，对证明产品/服务的可实现性十分重要。</w:t>
      </w:r>
    </w:p>
    <w:p w:rsidR="00FB03A0" w:rsidRPr="00D119D4" w:rsidRDefault="00FB03A0" w:rsidP="00FB03A0">
      <w:pPr>
        <w:spacing w:line="580" w:lineRule="exact"/>
        <w:ind w:firstLineChars="200" w:firstLine="64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（四）市场分析：对市场进行描述，包括目标市场、目标消费群、销售战略等内容。</w:t>
      </w:r>
    </w:p>
    <w:p w:rsidR="00FB03A0" w:rsidRPr="00D119D4" w:rsidRDefault="00FB03A0" w:rsidP="00FB03A0">
      <w:pPr>
        <w:spacing w:line="58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 xml:space="preserve">（五）竞争分析：根据产品、价格、市场份额、地区、营销方式、管理手段、特征等划分的重要竞争者。包括竞争描述、竞争战略等内容。  </w:t>
      </w:r>
    </w:p>
    <w:p w:rsidR="00FB03A0" w:rsidRPr="00D119D4" w:rsidRDefault="00FB03A0" w:rsidP="00FB03A0">
      <w:pPr>
        <w:spacing w:line="580" w:lineRule="exact"/>
        <w:ind w:firstLineChars="200" w:firstLine="64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（六）经营策略：包括营销计划、市场沟通、规划和开发计划和制造和操作计划等内容。</w:t>
      </w:r>
    </w:p>
    <w:p w:rsidR="00FB03A0" w:rsidRPr="00D119D4" w:rsidRDefault="00FB03A0" w:rsidP="00FB03A0">
      <w:pPr>
        <w:spacing w:line="580" w:lineRule="exact"/>
        <w:ind w:firstLineChars="200" w:firstLine="64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（七）团队与管理：包括创业团队和顾问团队的介绍，设置合理的组织结构，控制好公司管理的关键点。</w:t>
      </w:r>
    </w:p>
    <w:p w:rsidR="00FB03A0" w:rsidRPr="00D119D4" w:rsidRDefault="00FB03A0" w:rsidP="00FB03A0">
      <w:pPr>
        <w:spacing w:line="580" w:lineRule="exact"/>
        <w:ind w:firstLineChars="200" w:firstLine="64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（八）财务分析：主要是对投资机会进行评估，包括收入预估表、资产负债表、现金流和盈亏平衡分析、盈亏平衡图等财务数据方面的内容。</w:t>
      </w:r>
    </w:p>
    <w:p w:rsidR="00FB03A0" w:rsidRPr="00D119D4" w:rsidRDefault="00FB03A0" w:rsidP="00FB03A0">
      <w:pPr>
        <w:spacing w:line="580" w:lineRule="exact"/>
        <w:ind w:firstLineChars="200" w:firstLine="64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（九）融资方案和回报：列出资金结构及数量、投资回报率、利益分配方式、可能的退出方式等。</w:t>
      </w:r>
    </w:p>
    <w:p w:rsidR="00FB03A0" w:rsidRPr="00D119D4" w:rsidRDefault="00FB03A0" w:rsidP="00FB03A0">
      <w:pPr>
        <w:spacing w:line="580" w:lineRule="exact"/>
        <w:ind w:firstLineChars="200" w:firstLine="64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（十）风险及应对措施：预测环境、经营、市场和财务等方面的风险，并结合风险分析提出应对措施。</w:t>
      </w:r>
    </w:p>
    <w:p w:rsidR="000C44E7" w:rsidRDefault="00FB03A0" w:rsidP="000C44E7">
      <w:pPr>
        <w:spacing w:line="58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（十一）附录：可包括公司背景、团队人员简历、公司宣传品、市场研究数据等内容。</w:t>
      </w:r>
    </w:p>
    <w:sectPr w:rsidR="000C44E7" w:rsidSect="008B2D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9FF" w:rsidRDefault="004D39FF" w:rsidP="000163EE">
      <w:r>
        <w:separator/>
      </w:r>
    </w:p>
  </w:endnote>
  <w:endnote w:type="continuationSeparator" w:id="1">
    <w:p w:rsidR="004D39FF" w:rsidRDefault="004D39FF" w:rsidP="000163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9FF" w:rsidRDefault="004D39FF" w:rsidP="000163EE">
      <w:r>
        <w:separator/>
      </w:r>
    </w:p>
  </w:footnote>
  <w:footnote w:type="continuationSeparator" w:id="1">
    <w:p w:rsidR="004D39FF" w:rsidRDefault="004D39FF" w:rsidP="000163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03A0"/>
    <w:rsid w:val="0000006A"/>
    <w:rsid w:val="00002759"/>
    <w:rsid w:val="000163EE"/>
    <w:rsid w:val="000848F0"/>
    <w:rsid w:val="000A3F42"/>
    <w:rsid w:val="000C44E7"/>
    <w:rsid w:val="000F6B01"/>
    <w:rsid w:val="00144163"/>
    <w:rsid w:val="00185702"/>
    <w:rsid w:val="001D57AB"/>
    <w:rsid w:val="001F501D"/>
    <w:rsid w:val="00202B11"/>
    <w:rsid w:val="0027477F"/>
    <w:rsid w:val="002A0495"/>
    <w:rsid w:val="00300977"/>
    <w:rsid w:val="003D2159"/>
    <w:rsid w:val="0041666E"/>
    <w:rsid w:val="0044124D"/>
    <w:rsid w:val="004529BF"/>
    <w:rsid w:val="004673D4"/>
    <w:rsid w:val="004C4F69"/>
    <w:rsid w:val="004C5D8A"/>
    <w:rsid w:val="004D39AA"/>
    <w:rsid w:val="004D39FF"/>
    <w:rsid w:val="00543C40"/>
    <w:rsid w:val="00554411"/>
    <w:rsid w:val="00595D7A"/>
    <w:rsid w:val="005D0FB3"/>
    <w:rsid w:val="005E26D6"/>
    <w:rsid w:val="00632D95"/>
    <w:rsid w:val="0063376F"/>
    <w:rsid w:val="006F172F"/>
    <w:rsid w:val="006F771C"/>
    <w:rsid w:val="00736F44"/>
    <w:rsid w:val="0074021F"/>
    <w:rsid w:val="00796F55"/>
    <w:rsid w:val="007A047A"/>
    <w:rsid w:val="007C4FEE"/>
    <w:rsid w:val="007D126F"/>
    <w:rsid w:val="008052C0"/>
    <w:rsid w:val="00874648"/>
    <w:rsid w:val="008B2DBC"/>
    <w:rsid w:val="008C1758"/>
    <w:rsid w:val="008D1DFA"/>
    <w:rsid w:val="008F7850"/>
    <w:rsid w:val="00921275"/>
    <w:rsid w:val="00926CCD"/>
    <w:rsid w:val="009E0A6A"/>
    <w:rsid w:val="00A03C5B"/>
    <w:rsid w:val="00A364CD"/>
    <w:rsid w:val="00A91C4F"/>
    <w:rsid w:val="00A95612"/>
    <w:rsid w:val="00AE1B5F"/>
    <w:rsid w:val="00B12199"/>
    <w:rsid w:val="00B3651B"/>
    <w:rsid w:val="00B36638"/>
    <w:rsid w:val="00B87F0B"/>
    <w:rsid w:val="00B916B3"/>
    <w:rsid w:val="00C50FE0"/>
    <w:rsid w:val="00C9063B"/>
    <w:rsid w:val="00CA30B7"/>
    <w:rsid w:val="00CB1BE8"/>
    <w:rsid w:val="00CC2998"/>
    <w:rsid w:val="00CE5796"/>
    <w:rsid w:val="00D0071E"/>
    <w:rsid w:val="00DF370E"/>
    <w:rsid w:val="00DF7F57"/>
    <w:rsid w:val="00E5411C"/>
    <w:rsid w:val="00E61708"/>
    <w:rsid w:val="00E63904"/>
    <w:rsid w:val="00E667A6"/>
    <w:rsid w:val="00E67F0B"/>
    <w:rsid w:val="00F3530B"/>
    <w:rsid w:val="00FA364C"/>
    <w:rsid w:val="00FB03A0"/>
    <w:rsid w:val="00FC3FD9"/>
    <w:rsid w:val="00FC6C3C"/>
    <w:rsid w:val="00FE244E"/>
    <w:rsid w:val="00FF5759"/>
    <w:rsid w:val="00FF7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3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03A0"/>
    <w:rPr>
      <w:color w:val="0000FF"/>
      <w:u w:val="single"/>
    </w:rPr>
  </w:style>
  <w:style w:type="character" w:styleId="a4">
    <w:name w:val="Strong"/>
    <w:uiPriority w:val="99"/>
    <w:qFormat/>
    <w:rsid w:val="00FB03A0"/>
    <w:rPr>
      <w:b/>
      <w:bCs/>
    </w:rPr>
  </w:style>
  <w:style w:type="character" w:customStyle="1" w:styleId="apple-converted-space">
    <w:name w:val="apple-converted-space"/>
    <w:basedOn w:val="a0"/>
    <w:rsid w:val="00FB03A0"/>
  </w:style>
  <w:style w:type="paragraph" w:styleId="a5">
    <w:name w:val="header"/>
    <w:basedOn w:val="a"/>
    <w:link w:val="Char"/>
    <w:uiPriority w:val="99"/>
    <w:semiHidden/>
    <w:unhideWhenUsed/>
    <w:rsid w:val="000163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163EE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163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0163EE"/>
    <w:rPr>
      <w:rFonts w:ascii="Times New Roman" w:eastAsia="宋体" w:hAnsi="Times New Roman" w:cs="Times New Roman"/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796F55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796F55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681</Characters>
  <Application>Microsoft Office Word</Application>
  <DocSecurity>0</DocSecurity>
  <Lines>5</Lines>
  <Paragraphs>1</Paragraphs>
  <ScaleCrop>false</ScaleCrop>
  <Company>微软中国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陶连洲</dc:creator>
  <cp:lastModifiedBy>微软用户</cp:lastModifiedBy>
  <cp:revision>2</cp:revision>
  <dcterms:created xsi:type="dcterms:W3CDTF">2017-10-11T00:23:00Z</dcterms:created>
  <dcterms:modified xsi:type="dcterms:W3CDTF">2017-10-11T00:23:00Z</dcterms:modified>
</cp:coreProperties>
</file>